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9E" w:rsidRPr="00AA6953" w:rsidRDefault="00E460D5" w:rsidP="004C594D">
      <w:pPr>
        <w:jc w:val="center"/>
        <w:rPr>
          <w:sz w:val="20"/>
          <w:szCs w:val="20"/>
        </w:rPr>
      </w:pPr>
      <w:r>
        <w:rPr>
          <w:rFonts w:hint="eastAsia"/>
          <w:sz w:val="20"/>
          <w:szCs w:val="20"/>
        </w:rPr>
        <w:t>高分子学会</w:t>
      </w:r>
      <w:r w:rsidR="00345717">
        <w:rPr>
          <w:rFonts w:hint="eastAsia"/>
          <w:sz w:val="20"/>
          <w:szCs w:val="20"/>
        </w:rPr>
        <w:t>1</w:t>
      </w:r>
      <w:r w:rsidR="00F0324C">
        <w:rPr>
          <w:rFonts w:hint="eastAsia"/>
          <w:sz w:val="20"/>
          <w:szCs w:val="20"/>
        </w:rPr>
        <w:t>7</w:t>
      </w:r>
      <w:r w:rsidR="00345717">
        <w:rPr>
          <w:rFonts w:hint="eastAsia"/>
          <w:sz w:val="20"/>
          <w:szCs w:val="20"/>
        </w:rPr>
        <w:t>-</w:t>
      </w:r>
      <w:r w:rsidR="00F0324C">
        <w:rPr>
          <w:rFonts w:hint="eastAsia"/>
          <w:sz w:val="20"/>
          <w:szCs w:val="20"/>
        </w:rPr>
        <w:t>1</w:t>
      </w:r>
      <w:r w:rsidR="00A46354">
        <w:rPr>
          <w:rFonts w:hint="eastAsia"/>
          <w:sz w:val="20"/>
          <w:szCs w:val="20"/>
        </w:rPr>
        <w:t xml:space="preserve">　</w:t>
      </w:r>
      <w:r w:rsidR="00527356">
        <w:rPr>
          <w:rFonts w:hint="eastAsia"/>
          <w:sz w:val="20"/>
          <w:szCs w:val="20"/>
        </w:rPr>
        <w:t>NMR</w:t>
      </w:r>
      <w:r w:rsidR="00345717">
        <w:rPr>
          <w:rFonts w:hint="eastAsia"/>
          <w:sz w:val="20"/>
          <w:szCs w:val="20"/>
        </w:rPr>
        <w:t>研究</w:t>
      </w:r>
      <w:r w:rsidR="00527356">
        <w:rPr>
          <w:rFonts w:hint="eastAsia"/>
          <w:sz w:val="20"/>
          <w:szCs w:val="20"/>
        </w:rPr>
        <w:t>会</w:t>
      </w:r>
      <w:r w:rsidR="003B5EA7">
        <w:rPr>
          <w:rFonts w:hint="eastAsia"/>
          <w:sz w:val="20"/>
          <w:szCs w:val="20"/>
        </w:rPr>
        <w:t xml:space="preserve">　参加報告</w:t>
      </w:r>
    </w:p>
    <w:p w:rsidR="00257AE4" w:rsidRPr="00AA6953" w:rsidRDefault="00257AE4" w:rsidP="00AA6953">
      <w:pPr>
        <w:jc w:val="right"/>
        <w:rPr>
          <w:sz w:val="20"/>
          <w:szCs w:val="20"/>
        </w:rPr>
      </w:pPr>
      <w:r w:rsidRPr="00AA6953">
        <w:rPr>
          <w:rFonts w:hint="eastAsia"/>
          <w:sz w:val="20"/>
          <w:szCs w:val="20"/>
        </w:rPr>
        <w:t>共通機器部門　共通利用機器管理班</w:t>
      </w:r>
    </w:p>
    <w:p w:rsidR="00257AE4" w:rsidRPr="00AA6953" w:rsidRDefault="00257AE4" w:rsidP="00AA6953">
      <w:pPr>
        <w:jc w:val="right"/>
        <w:rPr>
          <w:sz w:val="20"/>
          <w:szCs w:val="20"/>
        </w:rPr>
      </w:pPr>
      <w:r w:rsidRPr="00AA6953">
        <w:rPr>
          <w:rFonts w:hint="eastAsia"/>
          <w:sz w:val="20"/>
          <w:szCs w:val="20"/>
        </w:rPr>
        <w:t>中谷　都志美</w:t>
      </w:r>
    </w:p>
    <w:p w:rsidR="00257AE4" w:rsidRPr="00AA6953" w:rsidRDefault="00257AE4" w:rsidP="00AA6953">
      <w:pPr>
        <w:pStyle w:val="a3"/>
        <w:numPr>
          <w:ilvl w:val="0"/>
          <w:numId w:val="1"/>
        </w:numPr>
        <w:ind w:leftChars="0"/>
        <w:rPr>
          <w:sz w:val="20"/>
          <w:szCs w:val="20"/>
        </w:rPr>
      </w:pPr>
      <w:r w:rsidRPr="00AA6953">
        <w:rPr>
          <w:rFonts w:hint="eastAsia"/>
          <w:sz w:val="20"/>
          <w:szCs w:val="20"/>
        </w:rPr>
        <w:t>目的</w:t>
      </w:r>
    </w:p>
    <w:p w:rsidR="004F1A20" w:rsidRDefault="004F1A20" w:rsidP="00AA6953">
      <w:pPr>
        <w:pStyle w:val="a3"/>
        <w:ind w:leftChars="0" w:left="360" w:firstLineChars="100" w:firstLine="200"/>
        <w:rPr>
          <w:sz w:val="20"/>
          <w:szCs w:val="20"/>
        </w:rPr>
      </w:pPr>
      <w:r>
        <w:rPr>
          <w:rFonts w:hint="eastAsia"/>
          <w:sz w:val="20"/>
          <w:szCs w:val="20"/>
        </w:rPr>
        <w:t>近年、脱石油依存型社会の実現に向けて、植物由来の高分子材料が注目されている。</w:t>
      </w:r>
      <w:r w:rsidR="002914BC">
        <w:rPr>
          <w:rFonts w:hint="eastAsia"/>
          <w:sz w:val="20"/>
          <w:szCs w:val="20"/>
        </w:rPr>
        <w:t>しかし、石油に代わる原材料として植物系高分子を幅広く利用していくためには、更なる物性の改良が必要であり、生分解性という特徴を損なわずに機能をより高めるための研究開発</w:t>
      </w:r>
      <w:r w:rsidR="00D4274C">
        <w:rPr>
          <w:rFonts w:hint="eastAsia"/>
          <w:sz w:val="20"/>
          <w:szCs w:val="20"/>
        </w:rPr>
        <w:t>のツールとして</w:t>
      </w:r>
      <w:r w:rsidR="00D4274C">
        <w:rPr>
          <w:rFonts w:hint="eastAsia"/>
          <w:sz w:val="20"/>
          <w:szCs w:val="20"/>
        </w:rPr>
        <w:t>NMR</w:t>
      </w:r>
      <w:r w:rsidR="00D4274C">
        <w:rPr>
          <w:rFonts w:hint="eastAsia"/>
          <w:sz w:val="20"/>
          <w:szCs w:val="20"/>
        </w:rPr>
        <w:t>法</w:t>
      </w:r>
      <w:r w:rsidR="002914BC">
        <w:rPr>
          <w:rFonts w:hint="eastAsia"/>
          <w:sz w:val="20"/>
          <w:szCs w:val="20"/>
        </w:rPr>
        <w:t>が期待されている。</w:t>
      </w:r>
    </w:p>
    <w:p w:rsidR="00CE4082" w:rsidRDefault="00CE4082" w:rsidP="00AA6953">
      <w:pPr>
        <w:pStyle w:val="a3"/>
        <w:ind w:leftChars="0" w:left="360" w:firstLineChars="100" w:firstLine="200"/>
        <w:rPr>
          <w:sz w:val="20"/>
          <w:szCs w:val="20"/>
        </w:rPr>
      </w:pPr>
      <w:r>
        <w:rPr>
          <w:rFonts w:hint="eastAsia"/>
          <w:sz w:val="20"/>
          <w:szCs w:val="20"/>
        </w:rPr>
        <w:t>今回の研究会では「植物系高分子と</w:t>
      </w:r>
      <w:r>
        <w:rPr>
          <w:rFonts w:hint="eastAsia"/>
          <w:sz w:val="20"/>
          <w:szCs w:val="20"/>
        </w:rPr>
        <w:t>NMR</w:t>
      </w:r>
      <w:r>
        <w:rPr>
          <w:rFonts w:hint="eastAsia"/>
          <w:sz w:val="20"/>
          <w:szCs w:val="20"/>
        </w:rPr>
        <w:t>」と題し、セルロース、リグニン、ポリ乳酸といった植物系高分子の構造解析を</w:t>
      </w:r>
      <w:r>
        <w:rPr>
          <w:rFonts w:hint="eastAsia"/>
          <w:sz w:val="20"/>
          <w:szCs w:val="20"/>
        </w:rPr>
        <w:t>NMR</w:t>
      </w:r>
      <w:r>
        <w:rPr>
          <w:rFonts w:hint="eastAsia"/>
          <w:sz w:val="20"/>
          <w:szCs w:val="20"/>
        </w:rPr>
        <w:t>を用いて研究されている</w:t>
      </w:r>
      <w:r w:rsidR="00D279E8">
        <w:rPr>
          <w:rFonts w:hint="eastAsia"/>
          <w:sz w:val="20"/>
          <w:szCs w:val="20"/>
        </w:rPr>
        <w:t>先生方の</w:t>
      </w:r>
      <w:r w:rsidR="00D4274C">
        <w:rPr>
          <w:rFonts w:hint="eastAsia"/>
          <w:sz w:val="20"/>
          <w:szCs w:val="20"/>
        </w:rPr>
        <w:t>講演</w:t>
      </w:r>
      <w:r w:rsidR="00D279E8">
        <w:rPr>
          <w:rFonts w:hint="eastAsia"/>
          <w:sz w:val="20"/>
          <w:szCs w:val="20"/>
        </w:rPr>
        <w:t>があった。</w:t>
      </w:r>
    </w:p>
    <w:p w:rsidR="00D279E8" w:rsidRDefault="00D279E8" w:rsidP="00AA6953">
      <w:pPr>
        <w:pStyle w:val="a3"/>
        <w:ind w:leftChars="0" w:left="360" w:firstLineChars="100" w:firstLine="200"/>
        <w:rPr>
          <w:rFonts w:hint="eastAsia"/>
          <w:sz w:val="20"/>
          <w:szCs w:val="20"/>
        </w:rPr>
      </w:pPr>
      <w:r>
        <w:rPr>
          <w:rFonts w:hint="eastAsia"/>
          <w:sz w:val="20"/>
          <w:szCs w:val="20"/>
        </w:rPr>
        <w:t>また、ポスター発表では主題に関連する分野に限らず様々な分野</w:t>
      </w:r>
      <w:r w:rsidR="00F77BC5">
        <w:rPr>
          <w:rFonts w:hint="eastAsia"/>
          <w:sz w:val="20"/>
          <w:szCs w:val="20"/>
        </w:rPr>
        <w:t>での</w:t>
      </w:r>
      <w:r>
        <w:rPr>
          <w:rFonts w:hint="eastAsia"/>
          <w:sz w:val="20"/>
          <w:szCs w:val="20"/>
        </w:rPr>
        <w:t>研究成果の発表があり、</w:t>
      </w:r>
      <w:r>
        <w:rPr>
          <w:rFonts w:hint="eastAsia"/>
          <w:sz w:val="20"/>
          <w:szCs w:val="20"/>
        </w:rPr>
        <w:t>NMR</w:t>
      </w:r>
      <w:r>
        <w:rPr>
          <w:rFonts w:hint="eastAsia"/>
          <w:sz w:val="20"/>
          <w:szCs w:val="20"/>
        </w:rPr>
        <w:t>測定に有益な情報</w:t>
      </w:r>
      <w:r w:rsidR="0052667D">
        <w:rPr>
          <w:rFonts w:hint="eastAsia"/>
          <w:sz w:val="20"/>
          <w:szCs w:val="20"/>
        </w:rPr>
        <w:t>収集</w:t>
      </w:r>
      <w:r>
        <w:rPr>
          <w:rFonts w:hint="eastAsia"/>
          <w:sz w:val="20"/>
          <w:szCs w:val="20"/>
        </w:rPr>
        <w:t>を行</w:t>
      </w:r>
      <w:r w:rsidR="00F77BC5">
        <w:rPr>
          <w:rFonts w:hint="eastAsia"/>
          <w:sz w:val="20"/>
          <w:szCs w:val="20"/>
        </w:rPr>
        <w:t>った</w:t>
      </w:r>
      <w:r>
        <w:rPr>
          <w:rFonts w:hint="eastAsia"/>
          <w:sz w:val="20"/>
          <w:szCs w:val="20"/>
        </w:rPr>
        <w:t>。</w:t>
      </w:r>
    </w:p>
    <w:p w:rsidR="00030059" w:rsidRPr="00AA6953" w:rsidRDefault="00030059" w:rsidP="00AA6953">
      <w:pPr>
        <w:pStyle w:val="a3"/>
        <w:ind w:leftChars="0" w:left="360"/>
        <w:rPr>
          <w:sz w:val="20"/>
          <w:szCs w:val="20"/>
        </w:rPr>
      </w:pPr>
    </w:p>
    <w:p w:rsidR="00257AE4" w:rsidRPr="00AA6953" w:rsidRDefault="00AB448A" w:rsidP="00AA6953">
      <w:pPr>
        <w:pStyle w:val="a3"/>
        <w:numPr>
          <w:ilvl w:val="0"/>
          <w:numId w:val="1"/>
        </w:numPr>
        <w:ind w:leftChars="0"/>
        <w:rPr>
          <w:sz w:val="20"/>
          <w:szCs w:val="20"/>
        </w:rPr>
      </w:pPr>
      <w:r w:rsidRPr="00AA6953">
        <w:rPr>
          <w:rFonts w:hint="eastAsia"/>
          <w:sz w:val="20"/>
          <w:szCs w:val="20"/>
        </w:rPr>
        <w:t>期間・場所</w:t>
      </w:r>
    </w:p>
    <w:p w:rsidR="00AB448A" w:rsidRPr="00AA6953" w:rsidRDefault="00AB448A" w:rsidP="003B5EA7">
      <w:pPr>
        <w:ind w:left="360"/>
        <w:rPr>
          <w:sz w:val="20"/>
          <w:szCs w:val="20"/>
        </w:rPr>
      </w:pPr>
      <w:r w:rsidRPr="00AA6953">
        <w:rPr>
          <w:rFonts w:hint="eastAsia"/>
          <w:sz w:val="20"/>
          <w:szCs w:val="20"/>
        </w:rPr>
        <w:t>201</w:t>
      </w:r>
      <w:r w:rsidR="00105422">
        <w:rPr>
          <w:rFonts w:hint="eastAsia"/>
          <w:sz w:val="20"/>
          <w:szCs w:val="20"/>
        </w:rPr>
        <w:t>7</w:t>
      </w:r>
      <w:r w:rsidRPr="00AA6953">
        <w:rPr>
          <w:rFonts w:hint="eastAsia"/>
          <w:sz w:val="20"/>
          <w:szCs w:val="20"/>
        </w:rPr>
        <w:t>年</w:t>
      </w:r>
      <w:r w:rsidR="00105422">
        <w:rPr>
          <w:rFonts w:hint="eastAsia"/>
          <w:sz w:val="20"/>
          <w:szCs w:val="20"/>
        </w:rPr>
        <w:t>5</w:t>
      </w:r>
      <w:r w:rsidRPr="00AA6953">
        <w:rPr>
          <w:rFonts w:hint="eastAsia"/>
          <w:sz w:val="20"/>
          <w:szCs w:val="20"/>
        </w:rPr>
        <w:t>月</w:t>
      </w:r>
      <w:r w:rsidR="00105422">
        <w:rPr>
          <w:rFonts w:hint="eastAsia"/>
          <w:sz w:val="20"/>
          <w:szCs w:val="20"/>
        </w:rPr>
        <w:t>19</w:t>
      </w:r>
      <w:r w:rsidR="003B5EA7">
        <w:rPr>
          <w:rFonts w:hint="eastAsia"/>
          <w:sz w:val="20"/>
          <w:szCs w:val="20"/>
        </w:rPr>
        <w:t>日（金）</w:t>
      </w:r>
    </w:p>
    <w:p w:rsidR="00E0781F" w:rsidRPr="00AA6953" w:rsidRDefault="00105422" w:rsidP="00F63FA6">
      <w:pPr>
        <w:ind w:left="360"/>
        <w:rPr>
          <w:sz w:val="20"/>
          <w:szCs w:val="20"/>
        </w:rPr>
      </w:pPr>
      <w:r>
        <w:rPr>
          <w:rFonts w:hint="eastAsia"/>
          <w:sz w:val="20"/>
          <w:szCs w:val="20"/>
        </w:rPr>
        <w:t xml:space="preserve">名古屋工業大学　</w:t>
      </w:r>
      <w:r>
        <w:rPr>
          <w:rFonts w:hint="eastAsia"/>
          <w:sz w:val="20"/>
          <w:szCs w:val="20"/>
        </w:rPr>
        <w:t>4</w:t>
      </w:r>
      <w:r>
        <w:rPr>
          <w:rFonts w:hint="eastAsia"/>
          <w:sz w:val="20"/>
          <w:szCs w:val="20"/>
        </w:rPr>
        <w:t xml:space="preserve">号館　</w:t>
      </w:r>
      <w:r>
        <w:rPr>
          <w:rFonts w:hint="eastAsia"/>
          <w:sz w:val="20"/>
          <w:szCs w:val="20"/>
        </w:rPr>
        <w:t>1</w:t>
      </w:r>
      <w:r>
        <w:rPr>
          <w:rFonts w:hint="eastAsia"/>
          <w:sz w:val="20"/>
          <w:szCs w:val="20"/>
        </w:rPr>
        <w:t>階大会議室</w:t>
      </w:r>
    </w:p>
    <w:p w:rsidR="00471B63" w:rsidRPr="00AA6953" w:rsidRDefault="00471B63" w:rsidP="00AA6953">
      <w:pPr>
        <w:rPr>
          <w:sz w:val="20"/>
          <w:szCs w:val="20"/>
        </w:rPr>
      </w:pPr>
    </w:p>
    <w:p w:rsidR="00AB448A" w:rsidRPr="00AA6953" w:rsidRDefault="00012FBF" w:rsidP="00AA6953">
      <w:pPr>
        <w:pStyle w:val="a3"/>
        <w:numPr>
          <w:ilvl w:val="0"/>
          <w:numId w:val="1"/>
        </w:numPr>
        <w:ind w:leftChars="0"/>
        <w:rPr>
          <w:sz w:val="20"/>
          <w:szCs w:val="20"/>
        </w:rPr>
      </w:pPr>
      <w:r w:rsidRPr="00AA6953">
        <w:rPr>
          <w:rFonts w:hint="eastAsia"/>
          <w:sz w:val="20"/>
          <w:szCs w:val="20"/>
        </w:rPr>
        <w:t>参加者</w:t>
      </w:r>
    </w:p>
    <w:p w:rsidR="00012FBF" w:rsidRPr="00AA6953" w:rsidRDefault="00012FBF" w:rsidP="00AA6953">
      <w:pPr>
        <w:pStyle w:val="a3"/>
        <w:ind w:leftChars="0" w:left="360"/>
        <w:rPr>
          <w:sz w:val="20"/>
          <w:szCs w:val="20"/>
        </w:rPr>
      </w:pPr>
      <w:r w:rsidRPr="00AA6953">
        <w:rPr>
          <w:rFonts w:hint="eastAsia"/>
          <w:sz w:val="20"/>
          <w:szCs w:val="20"/>
        </w:rPr>
        <w:t>大学</w:t>
      </w:r>
      <w:r w:rsidR="001A6EC7" w:rsidRPr="00AA6953">
        <w:rPr>
          <w:rFonts w:hint="eastAsia"/>
          <w:sz w:val="20"/>
          <w:szCs w:val="20"/>
        </w:rPr>
        <w:t>・企業</w:t>
      </w:r>
      <w:r w:rsidR="007879FB">
        <w:rPr>
          <w:rFonts w:hint="eastAsia"/>
          <w:sz w:val="20"/>
          <w:szCs w:val="20"/>
        </w:rPr>
        <w:t xml:space="preserve">等研究機関　</w:t>
      </w:r>
      <w:r w:rsidRPr="00AA6953">
        <w:rPr>
          <w:rFonts w:hint="eastAsia"/>
          <w:sz w:val="20"/>
          <w:szCs w:val="20"/>
        </w:rPr>
        <w:t>研究</w:t>
      </w:r>
      <w:r w:rsidR="007879FB">
        <w:rPr>
          <w:rFonts w:hint="eastAsia"/>
          <w:sz w:val="20"/>
          <w:szCs w:val="20"/>
        </w:rPr>
        <w:t>・技術</w:t>
      </w:r>
      <w:r w:rsidRPr="00AA6953">
        <w:rPr>
          <w:rFonts w:hint="eastAsia"/>
          <w:sz w:val="20"/>
          <w:szCs w:val="20"/>
        </w:rPr>
        <w:t xml:space="preserve">者　</w:t>
      </w:r>
      <w:r w:rsidR="001A6EC7" w:rsidRPr="00AA6953">
        <w:rPr>
          <w:rFonts w:hint="eastAsia"/>
          <w:sz w:val="20"/>
          <w:szCs w:val="20"/>
        </w:rPr>
        <w:t>約</w:t>
      </w:r>
      <w:r w:rsidR="007E77F4">
        <w:rPr>
          <w:rFonts w:hint="eastAsia"/>
          <w:sz w:val="20"/>
          <w:szCs w:val="20"/>
        </w:rPr>
        <w:t>50</w:t>
      </w:r>
      <w:r w:rsidRPr="00AA6953">
        <w:rPr>
          <w:rFonts w:hint="eastAsia"/>
          <w:sz w:val="20"/>
          <w:szCs w:val="20"/>
        </w:rPr>
        <w:t>名</w:t>
      </w:r>
    </w:p>
    <w:p w:rsidR="009B019A" w:rsidRPr="00AA6953" w:rsidRDefault="009B019A" w:rsidP="00AA6953">
      <w:pPr>
        <w:pStyle w:val="a3"/>
        <w:ind w:leftChars="0" w:left="360"/>
        <w:rPr>
          <w:sz w:val="20"/>
          <w:szCs w:val="20"/>
        </w:rPr>
      </w:pPr>
    </w:p>
    <w:p w:rsidR="00471B63" w:rsidRPr="00AA6953" w:rsidRDefault="007879FB" w:rsidP="00AA6953">
      <w:pPr>
        <w:pStyle w:val="a3"/>
        <w:numPr>
          <w:ilvl w:val="0"/>
          <w:numId w:val="1"/>
        </w:numPr>
        <w:ind w:leftChars="0"/>
        <w:rPr>
          <w:sz w:val="20"/>
          <w:szCs w:val="20"/>
        </w:rPr>
      </w:pPr>
      <w:r>
        <w:rPr>
          <w:rFonts w:hint="eastAsia"/>
          <w:sz w:val="20"/>
          <w:szCs w:val="20"/>
        </w:rPr>
        <w:t>研修</w:t>
      </w:r>
      <w:r w:rsidR="00471B63" w:rsidRPr="00AA6953">
        <w:rPr>
          <w:rFonts w:hint="eastAsia"/>
          <w:sz w:val="20"/>
          <w:szCs w:val="20"/>
        </w:rPr>
        <w:t>内容</w:t>
      </w:r>
    </w:p>
    <w:p w:rsidR="007E77F4" w:rsidRDefault="00105422" w:rsidP="00AA6953">
      <w:pPr>
        <w:pStyle w:val="a3"/>
        <w:numPr>
          <w:ilvl w:val="1"/>
          <w:numId w:val="1"/>
        </w:numPr>
        <w:ind w:leftChars="0" w:left="426" w:hanging="284"/>
        <w:rPr>
          <w:sz w:val="20"/>
          <w:szCs w:val="20"/>
        </w:rPr>
      </w:pPr>
      <w:r>
        <w:rPr>
          <w:rFonts w:hint="eastAsia"/>
          <w:sz w:val="20"/>
          <w:szCs w:val="20"/>
        </w:rPr>
        <w:t>生物のエネルギー減としての水陸バイオマス　横浜市大院生命医　菊池　淳</w:t>
      </w:r>
    </w:p>
    <w:p w:rsidR="00A83874" w:rsidRDefault="00A83874" w:rsidP="00AA6953">
      <w:pPr>
        <w:pStyle w:val="a3"/>
        <w:numPr>
          <w:ilvl w:val="1"/>
          <w:numId w:val="1"/>
        </w:numPr>
        <w:ind w:leftChars="0" w:left="426" w:hanging="284"/>
        <w:rPr>
          <w:sz w:val="20"/>
          <w:szCs w:val="20"/>
        </w:rPr>
      </w:pPr>
      <w:r>
        <w:rPr>
          <w:rFonts w:hint="eastAsia"/>
          <w:sz w:val="20"/>
          <w:szCs w:val="20"/>
        </w:rPr>
        <w:t>NMR</w:t>
      </w:r>
      <w:r>
        <w:rPr>
          <w:rFonts w:hint="eastAsia"/>
          <w:sz w:val="20"/>
          <w:szCs w:val="20"/>
        </w:rPr>
        <w:t>法で探る細胞壁リグニンの多様性と可変性　京大</w:t>
      </w:r>
      <w:r w:rsidR="009A061C">
        <w:rPr>
          <w:rFonts w:hint="eastAsia"/>
          <w:sz w:val="20"/>
          <w:szCs w:val="20"/>
        </w:rPr>
        <w:t>生存圏研　飛松　裕基</w:t>
      </w:r>
    </w:p>
    <w:p w:rsidR="00854B9C" w:rsidRDefault="00854B9C" w:rsidP="00AA6953">
      <w:pPr>
        <w:pStyle w:val="a3"/>
        <w:numPr>
          <w:ilvl w:val="1"/>
          <w:numId w:val="1"/>
        </w:numPr>
        <w:ind w:leftChars="0" w:left="426" w:hanging="284"/>
        <w:rPr>
          <w:sz w:val="20"/>
          <w:szCs w:val="20"/>
        </w:rPr>
      </w:pPr>
      <w:r>
        <w:rPr>
          <w:rFonts w:hint="eastAsia"/>
          <w:sz w:val="20"/>
          <w:szCs w:val="20"/>
        </w:rPr>
        <w:t>セルロースおよびその誘導体の</w:t>
      </w:r>
      <w:r>
        <w:rPr>
          <w:rFonts w:hint="eastAsia"/>
          <w:sz w:val="20"/>
          <w:szCs w:val="20"/>
        </w:rPr>
        <w:t>NMR</w:t>
      </w:r>
      <w:r>
        <w:rPr>
          <w:rFonts w:hint="eastAsia"/>
          <w:sz w:val="20"/>
          <w:szCs w:val="20"/>
        </w:rPr>
        <w:t>構造解析　苫小牧高専　甲野　裕之</w:t>
      </w:r>
    </w:p>
    <w:p w:rsidR="00D023F7" w:rsidRDefault="00D023F7" w:rsidP="00AA6953">
      <w:pPr>
        <w:pStyle w:val="a3"/>
        <w:numPr>
          <w:ilvl w:val="1"/>
          <w:numId w:val="1"/>
        </w:numPr>
        <w:ind w:leftChars="0" w:left="426" w:hanging="284"/>
        <w:rPr>
          <w:sz w:val="20"/>
          <w:szCs w:val="20"/>
        </w:rPr>
      </w:pPr>
      <w:r>
        <w:rPr>
          <w:rFonts w:hint="eastAsia"/>
          <w:sz w:val="20"/>
          <w:szCs w:val="20"/>
        </w:rPr>
        <w:t>選択的</w:t>
      </w:r>
      <w:r>
        <w:rPr>
          <w:rFonts w:hint="eastAsia"/>
          <w:sz w:val="20"/>
          <w:szCs w:val="20"/>
        </w:rPr>
        <w:t>13C</w:t>
      </w:r>
      <w:r>
        <w:rPr>
          <w:rFonts w:hint="eastAsia"/>
          <w:sz w:val="20"/>
          <w:szCs w:val="20"/>
        </w:rPr>
        <w:t>標識法と</w:t>
      </w:r>
      <w:r>
        <w:rPr>
          <w:rFonts w:hint="eastAsia"/>
          <w:sz w:val="20"/>
          <w:szCs w:val="20"/>
        </w:rPr>
        <w:t>NMR</w:t>
      </w:r>
      <w:r>
        <w:rPr>
          <w:rFonts w:hint="eastAsia"/>
          <w:sz w:val="20"/>
          <w:szCs w:val="20"/>
        </w:rPr>
        <w:t xml:space="preserve">測定の組み合わせによるリグニンの構造解析　</w:t>
      </w:r>
    </w:p>
    <w:p w:rsidR="00D023F7" w:rsidRDefault="00D023F7" w:rsidP="00D023F7">
      <w:pPr>
        <w:pStyle w:val="a3"/>
        <w:wordWrap w:val="0"/>
        <w:ind w:leftChars="0" w:left="426" w:right="800"/>
        <w:jc w:val="right"/>
        <w:rPr>
          <w:sz w:val="20"/>
          <w:szCs w:val="20"/>
        </w:rPr>
      </w:pPr>
      <w:r>
        <w:rPr>
          <w:rFonts w:hint="eastAsia"/>
          <w:sz w:val="20"/>
          <w:szCs w:val="20"/>
        </w:rPr>
        <w:t>名大院生命農　松下　泰幸</w:t>
      </w:r>
    </w:p>
    <w:p w:rsidR="00CF07F4" w:rsidRDefault="00D023F7" w:rsidP="00CF07F4">
      <w:pPr>
        <w:pStyle w:val="a3"/>
        <w:numPr>
          <w:ilvl w:val="1"/>
          <w:numId w:val="1"/>
        </w:numPr>
        <w:ind w:leftChars="0" w:left="426" w:hanging="284"/>
        <w:rPr>
          <w:sz w:val="20"/>
          <w:szCs w:val="20"/>
        </w:rPr>
      </w:pPr>
      <w:r>
        <w:rPr>
          <w:rFonts w:hint="eastAsia"/>
          <w:sz w:val="20"/>
          <w:szCs w:val="20"/>
        </w:rPr>
        <w:t>溶液</w:t>
      </w:r>
      <w:r>
        <w:rPr>
          <w:rFonts w:hint="eastAsia"/>
          <w:sz w:val="20"/>
          <w:szCs w:val="20"/>
        </w:rPr>
        <w:t>NMR</w:t>
      </w:r>
      <w:r>
        <w:rPr>
          <w:rFonts w:hint="eastAsia"/>
          <w:sz w:val="20"/>
          <w:szCs w:val="20"/>
        </w:rPr>
        <w:t xml:space="preserve">を用いたポリ乳酸の立体規則性解析　</w:t>
      </w:r>
      <w:r w:rsidR="003F421E">
        <w:rPr>
          <w:rFonts w:hint="eastAsia"/>
          <w:sz w:val="20"/>
          <w:szCs w:val="20"/>
        </w:rPr>
        <w:t>（株）</w:t>
      </w:r>
      <w:r>
        <w:rPr>
          <w:rFonts w:hint="eastAsia"/>
          <w:sz w:val="20"/>
          <w:szCs w:val="20"/>
        </w:rPr>
        <w:t>帝人　菅沼　こと</w:t>
      </w:r>
    </w:p>
    <w:p w:rsidR="00CF07F4" w:rsidRDefault="00CF07F4" w:rsidP="00CF07F4">
      <w:pPr>
        <w:pStyle w:val="a3"/>
        <w:numPr>
          <w:ilvl w:val="1"/>
          <w:numId w:val="1"/>
        </w:numPr>
        <w:ind w:leftChars="0" w:left="426" w:hanging="284"/>
        <w:rPr>
          <w:sz w:val="20"/>
          <w:szCs w:val="20"/>
        </w:rPr>
      </w:pPr>
      <w:r>
        <w:rPr>
          <w:rFonts w:hint="eastAsia"/>
          <w:sz w:val="20"/>
          <w:szCs w:val="20"/>
        </w:rPr>
        <w:t xml:space="preserve">ポスター発表　</w:t>
      </w:r>
      <w:r>
        <w:rPr>
          <w:rFonts w:hint="eastAsia"/>
          <w:sz w:val="20"/>
          <w:szCs w:val="20"/>
        </w:rPr>
        <w:t>17</w:t>
      </w:r>
      <w:r>
        <w:rPr>
          <w:rFonts w:hint="eastAsia"/>
          <w:sz w:val="20"/>
          <w:szCs w:val="20"/>
        </w:rPr>
        <w:t>件</w:t>
      </w:r>
    </w:p>
    <w:p w:rsidR="00CF07F4" w:rsidRDefault="00CF07F4" w:rsidP="00CF07F4">
      <w:pPr>
        <w:pStyle w:val="a3"/>
        <w:ind w:leftChars="0" w:left="426"/>
        <w:rPr>
          <w:rFonts w:hint="eastAsia"/>
          <w:sz w:val="20"/>
          <w:szCs w:val="20"/>
        </w:rPr>
      </w:pPr>
    </w:p>
    <w:p w:rsidR="00471B63" w:rsidRPr="00CF07F4" w:rsidRDefault="00471B63" w:rsidP="00CF07F4">
      <w:pPr>
        <w:pStyle w:val="a3"/>
        <w:numPr>
          <w:ilvl w:val="0"/>
          <w:numId w:val="1"/>
        </w:numPr>
        <w:ind w:leftChars="0"/>
        <w:rPr>
          <w:sz w:val="20"/>
          <w:szCs w:val="20"/>
        </w:rPr>
      </w:pPr>
      <w:r w:rsidRPr="00CF07F4">
        <w:rPr>
          <w:rFonts w:hint="eastAsia"/>
          <w:sz w:val="20"/>
          <w:szCs w:val="20"/>
        </w:rPr>
        <w:t>感想</w:t>
      </w:r>
    </w:p>
    <w:p w:rsidR="001E6853" w:rsidRDefault="00D0255C" w:rsidP="00D0255C">
      <w:pPr>
        <w:ind w:left="360" w:firstLineChars="100" w:firstLine="200"/>
        <w:rPr>
          <w:sz w:val="20"/>
          <w:szCs w:val="20"/>
        </w:rPr>
      </w:pPr>
      <w:r>
        <w:rPr>
          <w:rFonts w:hint="eastAsia"/>
          <w:sz w:val="20"/>
          <w:szCs w:val="20"/>
        </w:rPr>
        <w:t>植物由来の材料の構造解析は、一般的な工業材料の解析に比べ複雑であると言われている。ただ、構造解析ツールのみに着目した場合、</w:t>
      </w:r>
      <w:r w:rsidR="001E6853">
        <w:rPr>
          <w:rFonts w:hint="eastAsia"/>
          <w:sz w:val="20"/>
          <w:szCs w:val="20"/>
        </w:rPr>
        <w:t>1</w:t>
      </w:r>
      <w:r w:rsidR="001E6853">
        <w:rPr>
          <w:rFonts w:hint="eastAsia"/>
          <w:sz w:val="20"/>
          <w:szCs w:val="20"/>
        </w:rPr>
        <w:t>次元測定や様々な</w:t>
      </w:r>
      <w:r w:rsidR="001E6853">
        <w:rPr>
          <w:rFonts w:hint="eastAsia"/>
          <w:sz w:val="20"/>
          <w:szCs w:val="20"/>
        </w:rPr>
        <w:t>2</w:t>
      </w:r>
      <w:r w:rsidR="001E6853">
        <w:rPr>
          <w:rFonts w:hint="eastAsia"/>
          <w:sz w:val="20"/>
          <w:szCs w:val="20"/>
        </w:rPr>
        <w:t>次元測定</w:t>
      </w:r>
      <w:r>
        <w:rPr>
          <w:rFonts w:hint="eastAsia"/>
          <w:sz w:val="20"/>
          <w:szCs w:val="20"/>
        </w:rPr>
        <w:t>の組み合わせにより目的に合った情報を得られると言う点では共通している。</w:t>
      </w:r>
    </w:p>
    <w:p w:rsidR="00AA6953" w:rsidRPr="00D0255C" w:rsidRDefault="00D0255C" w:rsidP="00D0255C">
      <w:pPr>
        <w:ind w:left="360" w:firstLineChars="100" w:firstLine="200"/>
        <w:rPr>
          <w:rFonts w:hint="eastAsia"/>
          <w:sz w:val="20"/>
          <w:szCs w:val="20"/>
        </w:rPr>
      </w:pPr>
      <w:r>
        <w:rPr>
          <w:sz w:val="20"/>
          <w:szCs w:val="20"/>
        </w:rPr>
        <w:t>またポスター発表では、</w:t>
      </w:r>
      <w:r w:rsidR="00D74272">
        <w:rPr>
          <w:rFonts w:hint="eastAsia"/>
          <w:sz w:val="20"/>
          <w:szCs w:val="20"/>
        </w:rPr>
        <w:t>現在担当している</w:t>
      </w:r>
      <w:bookmarkStart w:id="0" w:name="_GoBack"/>
      <w:bookmarkEnd w:id="0"/>
      <w:r>
        <w:rPr>
          <w:sz w:val="20"/>
          <w:szCs w:val="20"/>
        </w:rPr>
        <w:t>大学</w:t>
      </w:r>
      <w:r w:rsidR="00481604">
        <w:rPr>
          <w:rFonts w:hint="eastAsia"/>
          <w:sz w:val="20"/>
          <w:szCs w:val="20"/>
        </w:rPr>
        <w:t>内・</w:t>
      </w:r>
      <w:r>
        <w:rPr>
          <w:sz w:val="20"/>
          <w:szCs w:val="20"/>
        </w:rPr>
        <w:t>外からの依頼</w:t>
      </w:r>
      <w:r w:rsidR="00C33C1A">
        <w:rPr>
          <w:rFonts w:hint="eastAsia"/>
          <w:sz w:val="20"/>
          <w:szCs w:val="20"/>
        </w:rPr>
        <w:t>測定</w:t>
      </w:r>
      <w:r w:rsidR="001E6853">
        <w:rPr>
          <w:sz w:val="20"/>
          <w:szCs w:val="20"/>
        </w:rPr>
        <w:t>に役立つ測定ツールや測定条件について</w:t>
      </w:r>
      <w:r w:rsidR="001E6853">
        <w:rPr>
          <w:rFonts w:hint="eastAsia"/>
          <w:sz w:val="20"/>
          <w:szCs w:val="20"/>
        </w:rPr>
        <w:t>発表者と直接議論することができ、得られた情報は</w:t>
      </w:r>
      <w:r>
        <w:rPr>
          <w:sz w:val="20"/>
          <w:szCs w:val="20"/>
        </w:rPr>
        <w:t>今後の業務に即役立てることができると考える。</w:t>
      </w:r>
    </w:p>
    <w:sectPr w:rsidR="00AA6953" w:rsidRPr="00D025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41B" w:rsidRDefault="003D041B" w:rsidP="00FA52E0">
      <w:r>
        <w:separator/>
      </w:r>
    </w:p>
  </w:endnote>
  <w:endnote w:type="continuationSeparator" w:id="0">
    <w:p w:rsidR="003D041B" w:rsidRDefault="003D041B" w:rsidP="00FA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41B" w:rsidRDefault="003D041B" w:rsidP="00FA52E0">
      <w:r>
        <w:separator/>
      </w:r>
    </w:p>
  </w:footnote>
  <w:footnote w:type="continuationSeparator" w:id="0">
    <w:p w:rsidR="003D041B" w:rsidRDefault="003D041B" w:rsidP="00FA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5"/>
    <w:multiLevelType w:val="hybridMultilevel"/>
    <w:tmpl w:val="2904D0DE"/>
    <w:lvl w:ilvl="0" w:tplc="22C8DFCC">
      <w:start w:val="1"/>
      <w:numFmt w:val="decimal"/>
      <w:lvlText w:val="%1."/>
      <w:lvlJc w:val="left"/>
      <w:pPr>
        <w:ind w:left="360" w:hanging="360"/>
      </w:pPr>
      <w:rPr>
        <w:rFonts w:hint="default"/>
      </w:rPr>
    </w:lvl>
    <w:lvl w:ilvl="1" w:tplc="5F688E46">
      <w:start w:val="5"/>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4"/>
    <w:rsid w:val="00006475"/>
    <w:rsid w:val="000127A0"/>
    <w:rsid w:val="00012FBF"/>
    <w:rsid w:val="00030059"/>
    <w:rsid w:val="000361CB"/>
    <w:rsid w:val="0003776F"/>
    <w:rsid w:val="000538FA"/>
    <w:rsid w:val="000733AB"/>
    <w:rsid w:val="000A39C9"/>
    <w:rsid w:val="000D1AC4"/>
    <w:rsid w:val="00102457"/>
    <w:rsid w:val="00105422"/>
    <w:rsid w:val="00125150"/>
    <w:rsid w:val="00133617"/>
    <w:rsid w:val="001420C3"/>
    <w:rsid w:val="00151D9F"/>
    <w:rsid w:val="00156A08"/>
    <w:rsid w:val="001A37AF"/>
    <w:rsid w:val="001A6EC7"/>
    <w:rsid w:val="001C5D83"/>
    <w:rsid w:val="001E6853"/>
    <w:rsid w:val="001F6923"/>
    <w:rsid w:val="00205557"/>
    <w:rsid w:val="00257AE4"/>
    <w:rsid w:val="0028311E"/>
    <w:rsid w:val="002914BC"/>
    <w:rsid w:val="002B3B3E"/>
    <w:rsid w:val="002C29F3"/>
    <w:rsid w:val="00307319"/>
    <w:rsid w:val="00345717"/>
    <w:rsid w:val="003635E9"/>
    <w:rsid w:val="00367AF5"/>
    <w:rsid w:val="00397C51"/>
    <w:rsid w:val="003B5EA7"/>
    <w:rsid w:val="003C2FF4"/>
    <w:rsid w:val="003D041B"/>
    <w:rsid w:val="003F421E"/>
    <w:rsid w:val="00420570"/>
    <w:rsid w:val="00453173"/>
    <w:rsid w:val="00457EA1"/>
    <w:rsid w:val="00461860"/>
    <w:rsid w:val="004619EA"/>
    <w:rsid w:val="00471B63"/>
    <w:rsid w:val="0047486F"/>
    <w:rsid w:val="00481604"/>
    <w:rsid w:val="004A68EA"/>
    <w:rsid w:val="004C594D"/>
    <w:rsid w:val="004F1A20"/>
    <w:rsid w:val="0052667D"/>
    <w:rsid w:val="00527356"/>
    <w:rsid w:val="00532716"/>
    <w:rsid w:val="005C496B"/>
    <w:rsid w:val="005F2185"/>
    <w:rsid w:val="0061682E"/>
    <w:rsid w:val="00670D69"/>
    <w:rsid w:val="006D7C1A"/>
    <w:rsid w:val="00745009"/>
    <w:rsid w:val="00784051"/>
    <w:rsid w:val="007879FB"/>
    <w:rsid w:val="0079746C"/>
    <w:rsid w:val="007A24CE"/>
    <w:rsid w:val="007C1034"/>
    <w:rsid w:val="007E4296"/>
    <w:rsid w:val="007E77F4"/>
    <w:rsid w:val="0080617D"/>
    <w:rsid w:val="00852827"/>
    <w:rsid w:val="00854B9C"/>
    <w:rsid w:val="008A4062"/>
    <w:rsid w:val="008D4D40"/>
    <w:rsid w:val="0092352D"/>
    <w:rsid w:val="009A061C"/>
    <w:rsid w:val="009B019A"/>
    <w:rsid w:val="009F16F7"/>
    <w:rsid w:val="00A3299C"/>
    <w:rsid w:val="00A46354"/>
    <w:rsid w:val="00A80689"/>
    <w:rsid w:val="00A83874"/>
    <w:rsid w:val="00A909C7"/>
    <w:rsid w:val="00AA6953"/>
    <w:rsid w:val="00AB1CB9"/>
    <w:rsid w:val="00AB448A"/>
    <w:rsid w:val="00B1490A"/>
    <w:rsid w:val="00B208F6"/>
    <w:rsid w:val="00B454A7"/>
    <w:rsid w:val="00B50993"/>
    <w:rsid w:val="00B51B88"/>
    <w:rsid w:val="00B62CB8"/>
    <w:rsid w:val="00B71F8E"/>
    <w:rsid w:val="00B7290C"/>
    <w:rsid w:val="00BA508F"/>
    <w:rsid w:val="00BD3078"/>
    <w:rsid w:val="00C07B9D"/>
    <w:rsid w:val="00C33C1A"/>
    <w:rsid w:val="00C47454"/>
    <w:rsid w:val="00C779AE"/>
    <w:rsid w:val="00CA6F98"/>
    <w:rsid w:val="00CE4082"/>
    <w:rsid w:val="00CE498D"/>
    <w:rsid w:val="00CF07F4"/>
    <w:rsid w:val="00D023F7"/>
    <w:rsid w:val="00D0255C"/>
    <w:rsid w:val="00D279E8"/>
    <w:rsid w:val="00D4274C"/>
    <w:rsid w:val="00D73F51"/>
    <w:rsid w:val="00D74272"/>
    <w:rsid w:val="00D95DE6"/>
    <w:rsid w:val="00DD6A60"/>
    <w:rsid w:val="00E026F7"/>
    <w:rsid w:val="00E04B6A"/>
    <w:rsid w:val="00E0781F"/>
    <w:rsid w:val="00E460D5"/>
    <w:rsid w:val="00E67D73"/>
    <w:rsid w:val="00E80A17"/>
    <w:rsid w:val="00EB0454"/>
    <w:rsid w:val="00F0324C"/>
    <w:rsid w:val="00F07F5F"/>
    <w:rsid w:val="00F20805"/>
    <w:rsid w:val="00F63FA6"/>
    <w:rsid w:val="00F77BC5"/>
    <w:rsid w:val="00F972B5"/>
    <w:rsid w:val="00FA52E0"/>
    <w:rsid w:val="00FC0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840B7E-0DA5-4EAE-8EA0-90AE5B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E4"/>
    <w:pPr>
      <w:ind w:leftChars="400" w:left="840"/>
    </w:pPr>
  </w:style>
  <w:style w:type="paragraph" w:styleId="a4">
    <w:name w:val="header"/>
    <w:basedOn w:val="a"/>
    <w:link w:val="a5"/>
    <w:uiPriority w:val="99"/>
    <w:unhideWhenUsed/>
    <w:rsid w:val="00FA52E0"/>
    <w:pPr>
      <w:tabs>
        <w:tab w:val="center" w:pos="4252"/>
        <w:tab w:val="right" w:pos="8504"/>
      </w:tabs>
      <w:snapToGrid w:val="0"/>
    </w:pPr>
  </w:style>
  <w:style w:type="character" w:customStyle="1" w:styleId="a5">
    <w:name w:val="ヘッダー (文字)"/>
    <w:basedOn w:val="a0"/>
    <w:link w:val="a4"/>
    <w:uiPriority w:val="99"/>
    <w:rsid w:val="00FA52E0"/>
  </w:style>
  <w:style w:type="paragraph" w:styleId="a6">
    <w:name w:val="footer"/>
    <w:basedOn w:val="a"/>
    <w:link w:val="a7"/>
    <w:uiPriority w:val="99"/>
    <w:unhideWhenUsed/>
    <w:rsid w:val="00FA52E0"/>
    <w:pPr>
      <w:tabs>
        <w:tab w:val="center" w:pos="4252"/>
        <w:tab w:val="right" w:pos="8504"/>
      </w:tabs>
      <w:snapToGrid w:val="0"/>
    </w:pPr>
  </w:style>
  <w:style w:type="character" w:customStyle="1" w:styleId="a7">
    <w:name w:val="フッター (文字)"/>
    <w:basedOn w:val="a0"/>
    <w:link w:val="a6"/>
    <w:uiPriority w:val="99"/>
    <w:rsid w:val="00FA52E0"/>
  </w:style>
  <w:style w:type="paragraph" w:styleId="a8">
    <w:name w:val="Date"/>
    <w:basedOn w:val="a"/>
    <w:next w:val="a"/>
    <w:link w:val="a9"/>
    <w:uiPriority w:val="99"/>
    <w:semiHidden/>
    <w:unhideWhenUsed/>
    <w:rsid w:val="00527356"/>
  </w:style>
  <w:style w:type="character" w:customStyle="1" w:styleId="a9">
    <w:name w:val="日付 (文字)"/>
    <w:basedOn w:val="a0"/>
    <w:link w:val="a8"/>
    <w:uiPriority w:val="99"/>
    <w:semiHidden/>
    <w:rsid w:val="0052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dc:creator>
  <cp:keywords/>
  <dc:description/>
  <cp:lastModifiedBy>nakaya</cp:lastModifiedBy>
  <cp:revision>29</cp:revision>
  <dcterms:created xsi:type="dcterms:W3CDTF">2017-05-23T00:58:00Z</dcterms:created>
  <dcterms:modified xsi:type="dcterms:W3CDTF">2017-05-23T08:23:00Z</dcterms:modified>
</cp:coreProperties>
</file>